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AA02D35" w14:textId="68EE77B7" w:rsidR="004214A4" w:rsidRPr="004214A4" w:rsidRDefault="004214A4" w:rsidP="004214A4">
      <w:r w:rsidRPr="004214A4">
        <w:t>Wenn Sie ein Problem mit einer Gesundheitseinrichtung oder einem</w:t>
      </w:r>
      <w:r w:rsidR="00527450">
        <w:t>:einer</w:t>
      </w:r>
      <w:r w:rsidRPr="004214A4">
        <w:t xml:space="preserve"> Gesundheitsdienstleister</w:t>
      </w:r>
      <w:r w:rsidR="00527450">
        <w:t>:in</w:t>
      </w:r>
      <w:r w:rsidRPr="004214A4">
        <w:t xml:space="preserve"> haben, gibt es verschiedene Stellen, die Sie bei der Durchsetzung Ihrer Rechte unterstützen können.</w:t>
      </w:r>
    </w:p>
    <w:p w14:paraId="3B470CA0" w14:textId="77777777" w:rsidR="00956C2A" w:rsidRPr="00956C2A" w:rsidRDefault="00956C2A" w:rsidP="00956C2A">
      <w:r w:rsidRPr="00956C2A">
        <w:t>Wenn Sie ein Problem mit einer Gesundheitseinrichtung oder einem Gesundheitsdienstleister haben, gibt es in Österreich mehrere Stellen, die Sie unterstützen können.</w:t>
      </w:r>
    </w:p>
    <w:p w14:paraId="2FBC1B5C" w14:textId="77777777" w:rsidR="00956C2A" w:rsidRPr="00956C2A" w:rsidRDefault="00956C2A" w:rsidP="00956C2A">
      <w:r w:rsidRPr="00956C2A">
        <w:t>Wichtig zu wissen:</w:t>
      </w:r>
    </w:p>
    <w:p w14:paraId="5E726BF7" w14:textId="77777777" w:rsidR="00956C2A" w:rsidRPr="00956C2A" w:rsidRDefault="00956C2A" w:rsidP="00956C2A">
      <w:pPr>
        <w:numPr>
          <w:ilvl w:val="0"/>
          <w:numId w:val="17"/>
        </w:numPr>
      </w:pPr>
      <w:r w:rsidRPr="00956C2A">
        <w:t>Das Bundesministerium kann keine Einzelfälle entscheiden oder Schadenersatz zusprechen.</w:t>
      </w:r>
    </w:p>
    <w:p w14:paraId="66A4D0DF" w14:textId="77777777" w:rsidR="00956C2A" w:rsidRPr="00956C2A" w:rsidRDefault="00956C2A" w:rsidP="00956C2A">
      <w:pPr>
        <w:numPr>
          <w:ilvl w:val="0"/>
          <w:numId w:val="17"/>
        </w:numPr>
      </w:pPr>
      <w:r w:rsidRPr="00956C2A">
        <w:t>Schadenersatz oder strafrechtliche Fragen entscheiden ausschließlich die Gerichte.</w:t>
      </w:r>
    </w:p>
    <w:p w14:paraId="5BEDFBAA" w14:textId="77777777" w:rsidR="00956C2A" w:rsidRPr="00956C2A" w:rsidRDefault="00956C2A" w:rsidP="00956C2A">
      <w:pPr>
        <w:numPr>
          <w:ilvl w:val="0"/>
          <w:numId w:val="17"/>
        </w:numPr>
      </w:pPr>
      <w:r w:rsidRPr="00956C2A">
        <w:t>Für außergerichtliche Hilfe sind vor allem die Patient:innenanwaltschaften der Bundesländer zuständig.</w:t>
      </w:r>
    </w:p>
    <w:p w14:paraId="4531F8F4" w14:textId="5D368EE2" w:rsidR="00956C2A" w:rsidRPr="00956C2A" w:rsidRDefault="00956C2A" w:rsidP="00956C2A">
      <w:pPr>
        <w:pStyle w:val="berschrift2"/>
      </w:pPr>
      <w:r w:rsidRPr="00956C2A">
        <w:t>Wenn Sie sich nicht sicher sind:</w:t>
      </w:r>
    </w:p>
    <w:p w14:paraId="12B513C3" w14:textId="77777777" w:rsidR="00956C2A" w:rsidRDefault="00956C2A" w:rsidP="00956C2A">
      <w:r>
        <w:t>In den meisten F</w:t>
      </w:r>
      <w:r>
        <w:rPr>
          <w:rFonts w:hint="cs"/>
        </w:rPr>
        <w:t>ä</w:t>
      </w:r>
      <w:r>
        <w:t xml:space="preserve">llen sind die Patient:innenanwaltschaften (auch </w:t>
      </w:r>
      <w:r>
        <w:rPr>
          <w:rFonts w:hint="cs"/>
        </w:rPr>
        <w:t>„</w:t>
      </w:r>
      <w:r>
        <w:t>Patient:innenvertretungen</w:t>
      </w:r>
      <w:r>
        <w:rPr>
          <w:rFonts w:hint="cs"/>
        </w:rPr>
        <w:t>“</w:t>
      </w:r>
      <w:r>
        <w:t>) die erste Anlaufstelle.</w:t>
      </w:r>
    </w:p>
    <w:p w14:paraId="47C3E6DF" w14:textId="77777777" w:rsidR="00956C2A" w:rsidRDefault="00956C2A" w:rsidP="00956C2A">
      <w:r>
        <w:t>Sie beraten kostenlos, unabh</w:t>
      </w:r>
      <w:r>
        <w:rPr>
          <w:rFonts w:hint="cs"/>
        </w:rPr>
        <w:t>ä</w:t>
      </w:r>
      <w:r>
        <w:t xml:space="preserve">ngig und vertraulich </w:t>
      </w:r>
      <w:r>
        <w:rPr>
          <w:rFonts w:hint="cs"/>
        </w:rPr>
        <w:t>–</w:t>
      </w:r>
      <w:r>
        <w:t xml:space="preserve"> und unterst</w:t>
      </w:r>
      <w:r>
        <w:rPr>
          <w:rFonts w:hint="cs"/>
        </w:rPr>
        <w:t>ü</w:t>
      </w:r>
      <w:r>
        <w:t>tzen bei Beschwerden, Kl</w:t>
      </w:r>
      <w:r>
        <w:rPr>
          <w:rFonts w:hint="cs"/>
        </w:rPr>
        <w:t>ä</w:t>
      </w:r>
      <w:r>
        <w:t>rung oder Vermittlung.</w:t>
      </w:r>
    </w:p>
    <w:p w14:paraId="417CDA58" w14:textId="11146E2A" w:rsidR="00956C2A" w:rsidRDefault="00956C2A" w:rsidP="00956C2A">
      <w:r>
        <w:t>Zust</w:t>
      </w:r>
      <w:r>
        <w:rPr>
          <w:rFonts w:hint="cs"/>
        </w:rPr>
        <w:t>ä</w:t>
      </w:r>
      <w:r>
        <w:t>ndig ist immer die Patient:innenanwaltschaft des Bundeslandes, in dem die Behandlung stattgefunden hat.</w:t>
      </w:r>
    </w:p>
    <w:p w14:paraId="102AE319" w14:textId="6976916C" w:rsidR="00956C2A" w:rsidRDefault="00956C2A" w:rsidP="00956C2A">
      <w:r>
        <w:t>Kontakt</w:t>
      </w:r>
      <w:r>
        <w:rPr>
          <w:rFonts w:hint="cs"/>
        </w:rPr>
        <w:t>ü</w:t>
      </w:r>
      <w:r>
        <w:t>bersicht: https://www.gesundheit.gv.at/gesundheitsleistungen/institutionen/patientenanwalt</w:t>
      </w:r>
    </w:p>
    <w:p w14:paraId="756BAAFD" w14:textId="5D3332A6" w:rsidR="004214A4" w:rsidRPr="004214A4" w:rsidRDefault="004214A4" w:rsidP="00956C2A">
      <w:pPr>
        <w:pStyle w:val="berschrift2"/>
      </w:pPr>
      <w:r w:rsidRPr="004214A4">
        <w:t>Welche Einrichtung für Sie z</w:t>
      </w:r>
      <w:bookmarkStart w:id="0" w:name="_GoBack"/>
      <w:bookmarkEnd w:id="0"/>
      <w:r w:rsidRPr="004214A4">
        <w:t>uständig ist, hängt zum Beispiel davon ab:</w:t>
      </w:r>
    </w:p>
    <w:p w14:paraId="53E53655" w14:textId="77777777" w:rsidR="00956C2A" w:rsidRDefault="00956C2A" w:rsidP="00956C2A">
      <w:pPr>
        <w:pStyle w:val="Listenabsatz"/>
        <w:numPr>
          <w:ilvl w:val="0"/>
          <w:numId w:val="18"/>
        </w:numPr>
      </w:pPr>
      <w:r>
        <w:t>Wo fand die Behandlung statt?</w:t>
      </w:r>
    </w:p>
    <w:p w14:paraId="236A730D" w14:textId="413C7C81" w:rsidR="00956C2A" w:rsidRDefault="00956C2A" w:rsidP="00956C2A">
      <w:pPr>
        <w:pStyle w:val="Listenabsatz"/>
        <w:numPr>
          <w:ilvl w:val="1"/>
          <w:numId w:val="18"/>
        </w:numPr>
      </w:pPr>
      <w:r>
        <w:t>z. B. Ordination, Krankenhaus, Pflegeheim (Definitionen stehen jeweils am Kapitelanfang)</w:t>
      </w:r>
    </w:p>
    <w:p w14:paraId="45CC7331" w14:textId="77777777" w:rsidR="00956C2A" w:rsidRDefault="00956C2A" w:rsidP="00956C2A">
      <w:pPr>
        <w:pStyle w:val="Listenabsatz"/>
        <w:numPr>
          <w:ilvl w:val="0"/>
          <w:numId w:val="18"/>
        </w:numPr>
      </w:pPr>
      <w:r>
        <w:t>Um welchen Gesundheitsberuf geht es?</w:t>
      </w:r>
    </w:p>
    <w:p w14:paraId="4F6C04DA" w14:textId="62D3A92D" w:rsidR="00956C2A" w:rsidRDefault="00956C2A" w:rsidP="00956C2A">
      <w:pPr>
        <w:pStyle w:val="Listenabsatz"/>
        <w:numPr>
          <w:ilvl w:val="1"/>
          <w:numId w:val="18"/>
        </w:numPr>
      </w:pPr>
      <w:r>
        <w:t xml:space="preserve">z. B. </w:t>
      </w:r>
      <w:r>
        <w:rPr>
          <w:rFonts w:hint="cs"/>
        </w:rPr>
        <w:t>Ä</w:t>
      </w:r>
      <w:r>
        <w:t>rzt:innen, Psychotherapie, Zahn</w:t>
      </w:r>
      <w:r>
        <w:rPr>
          <w:rFonts w:hint="cs"/>
        </w:rPr>
        <w:t>ä</w:t>
      </w:r>
      <w:r>
        <w:t>rzt:innen, Pflege, Hebammen</w:t>
      </w:r>
    </w:p>
    <w:p w14:paraId="555D45D1" w14:textId="518534C2" w:rsidR="00956C2A" w:rsidRDefault="00956C2A" w:rsidP="00956C2A">
      <w:pPr>
        <w:pStyle w:val="Listenabsatz"/>
        <w:numPr>
          <w:ilvl w:val="0"/>
          <w:numId w:val="18"/>
        </w:numPr>
      </w:pPr>
      <w:r>
        <w:t>Was ist Ihr Ziel?</w:t>
      </w:r>
    </w:p>
    <w:p w14:paraId="50BB64A5" w14:textId="7E45D0E9" w:rsidR="004214A4" w:rsidRPr="004214A4" w:rsidRDefault="00956C2A" w:rsidP="00956C2A">
      <w:pPr>
        <w:pStyle w:val="Listenabsatz"/>
        <w:numPr>
          <w:ilvl w:val="1"/>
          <w:numId w:val="18"/>
        </w:numPr>
      </w:pPr>
      <w:r>
        <w:t>au</w:t>
      </w:r>
      <w:r>
        <w:rPr>
          <w:rFonts w:hint="cs"/>
        </w:rPr>
        <w:t>ß</w:t>
      </w:r>
      <w:r>
        <w:t>ergerichtliche Kl</w:t>
      </w:r>
      <w:r>
        <w:rPr>
          <w:rFonts w:hint="cs"/>
        </w:rPr>
        <w:t>ä</w:t>
      </w:r>
      <w:r>
        <w:t xml:space="preserve">rung, Berufsaufsicht/Disziplinarrecht, oder Schadenersatz </w:t>
      </w:r>
      <w:r>
        <w:rPr>
          <w:rFonts w:hint="cs"/>
        </w:rPr>
        <w:t>ü</w:t>
      </w:r>
      <w:r>
        <w:t>ber Geric</w:t>
      </w:r>
      <w:r w:rsidR="004214A4" w:rsidRPr="004214A4">
        <w:t>Die Patient:innenanwaltschaften (Patient:innenvertretungen) in jedem Bundesland sind die wichtigste erste Anlaufstelle. Sie und weitere relevante Einrichtungen werden im Folgenden kurz vorgestellt.</w:t>
      </w:r>
    </w:p>
    <w:p w14:paraId="57F02090" w14:textId="77777777" w:rsidR="00956C2A" w:rsidRDefault="00956C2A" w:rsidP="004214A4"/>
    <w:p w14:paraId="017670D2" w14:textId="37D2DB51" w:rsidR="00956C2A" w:rsidRPr="00956C2A" w:rsidRDefault="00956C2A" w:rsidP="00956C2A">
      <w:pPr>
        <w:pStyle w:val="berschrift2"/>
      </w:pPr>
      <w:r w:rsidRPr="00956C2A">
        <w:t>Patient:innenanwaltschaften (Patient:innenvertretungen)</w:t>
      </w:r>
    </w:p>
    <w:p w14:paraId="4E1DB4F5" w14:textId="77777777" w:rsidR="00956C2A" w:rsidRPr="00956C2A" w:rsidRDefault="00956C2A" w:rsidP="00956C2A">
      <w:r w:rsidRPr="00956C2A">
        <w:t>Die Patient:innenanwaltschaften sind in den meisten Fällen die erste und zentrale Anlaufstelle bei Problemen im Gesundheits- und Pflegebereich.</w:t>
      </w:r>
      <w:r w:rsidRPr="00956C2A">
        <w:br/>
        <w:t>Sie beraten kostenlos, unabhängig und vertraulich.</w:t>
      </w:r>
    </w:p>
    <w:p w14:paraId="64B40121" w14:textId="77777777" w:rsidR="00956C2A" w:rsidRPr="00956C2A" w:rsidRDefault="00956C2A" w:rsidP="00956C2A">
      <w:r w:rsidRPr="00956C2A">
        <w:t>Zuständigkeitsbereich (je nach Bundesland):</w:t>
      </w:r>
    </w:p>
    <w:p w14:paraId="689C3EEE" w14:textId="77777777" w:rsidR="00956C2A" w:rsidRPr="00956C2A" w:rsidRDefault="00956C2A" w:rsidP="00956C2A">
      <w:pPr>
        <w:numPr>
          <w:ilvl w:val="0"/>
          <w:numId w:val="19"/>
        </w:numPr>
      </w:pPr>
      <w:r w:rsidRPr="00956C2A">
        <w:t>Krankenanstalten (Spitäler)</w:t>
      </w:r>
    </w:p>
    <w:p w14:paraId="4D271889" w14:textId="77777777" w:rsidR="00956C2A" w:rsidRPr="00956C2A" w:rsidRDefault="00956C2A" w:rsidP="00956C2A">
      <w:pPr>
        <w:numPr>
          <w:ilvl w:val="0"/>
          <w:numId w:val="19"/>
        </w:numPr>
      </w:pPr>
      <w:r w:rsidRPr="00956C2A">
        <w:t>Pflegeheime</w:t>
      </w:r>
    </w:p>
    <w:p w14:paraId="6FE52512" w14:textId="77777777" w:rsidR="00956C2A" w:rsidRPr="00956C2A" w:rsidRDefault="00956C2A" w:rsidP="00956C2A">
      <w:pPr>
        <w:numPr>
          <w:ilvl w:val="0"/>
          <w:numId w:val="19"/>
        </w:numPr>
      </w:pPr>
      <w:r w:rsidRPr="00956C2A">
        <w:lastRenderedPageBreak/>
        <w:t>mobile Pflege- und Betreuungsdienste</w:t>
      </w:r>
    </w:p>
    <w:p w14:paraId="44CC138F" w14:textId="77777777" w:rsidR="00956C2A" w:rsidRPr="00956C2A" w:rsidRDefault="00956C2A" w:rsidP="00956C2A">
      <w:pPr>
        <w:numPr>
          <w:ilvl w:val="0"/>
          <w:numId w:val="19"/>
        </w:numPr>
      </w:pPr>
      <w:r w:rsidRPr="00956C2A">
        <w:t>in vielen Bundesländern auch Ordinationen (niedergelassener Bereich)</w:t>
      </w:r>
    </w:p>
    <w:p w14:paraId="64171DB4" w14:textId="0C385DE3" w:rsidR="00956C2A" w:rsidRPr="00956C2A" w:rsidRDefault="00956C2A" w:rsidP="00956C2A">
      <w:r w:rsidRPr="00956C2A">
        <w:t>Zuständig ist immer die Patient:innenanwaltschaft des Bundeslandes, in dem die Behandlung stattgefunden hat.</w:t>
      </w:r>
      <w:r w:rsidRPr="00956C2A">
        <w:br/>
        <w:t xml:space="preserve">Übersicht und Kontaktdaten: </w:t>
      </w:r>
      <w:hyperlink r:id="rId5" w:tgtFrame="_new" w:history="1">
        <w:r w:rsidRPr="00956C2A">
          <w:rPr>
            <w:rStyle w:val="Hyperlink"/>
          </w:rPr>
          <w:t>https://www.gesundheit.gv.at/gesundheitsleistungen/institutionen/patientenanwalt</w:t>
        </w:r>
      </w:hyperlink>
    </w:p>
    <w:p w14:paraId="183805F3" w14:textId="77777777" w:rsidR="00956C2A" w:rsidRPr="006176CB" w:rsidRDefault="00956C2A" w:rsidP="00956C2A">
      <w:pPr>
        <w:pStyle w:val="berschrift2"/>
      </w:pPr>
      <w:r w:rsidRPr="006176CB">
        <w:t>II. Behandlungen in Krankenanstalten</w:t>
      </w:r>
    </w:p>
    <w:p w14:paraId="3848EA1C" w14:textId="7A11C614" w:rsidR="00956C2A" w:rsidRPr="00956C2A" w:rsidRDefault="00956C2A" w:rsidP="00956C2A">
      <w:r w:rsidRPr="00956C2A">
        <w:t>Was ist eine Krankenanstalt?</w:t>
      </w:r>
      <w:r w:rsidRPr="00956C2A">
        <w:br/>
        <w:t>Krankenanstalten sind Krankenhäuser oder Spitäler, in denen Patient:innen stationär aufgenommen und medizinisch versorgt werden (z. B. Landeskrankenhaus, Universitätsklinik, Ordens- oder Privatspital).</w:t>
      </w:r>
      <w:r w:rsidR="00527450">
        <w:t xml:space="preserve"> </w:t>
      </w:r>
      <w:r w:rsidR="00527450" w:rsidRPr="00527450">
        <w:t>Auch selbst</w:t>
      </w:r>
      <w:r w:rsidR="00527450" w:rsidRPr="00527450">
        <w:rPr>
          <w:rFonts w:hint="cs"/>
        </w:rPr>
        <w:t>ä</w:t>
      </w:r>
      <w:r w:rsidR="00527450" w:rsidRPr="00527450">
        <w:t>ndige Ambulatorien, in denen Patienten nicht station</w:t>
      </w:r>
      <w:r w:rsidR="00527450" w:rsidRPr="00527450">
        <w:rPr>
          <w:rFonts w:hint="cs"/>
        </w:rPr>
        <w:t>ä</w:t>
      </w:r>
      <w:r w:rsidR="00527450" w:rsidRPr="00527450">
        <w:t>r aufgenommen werden, gelten als Krankenanstalten (z. B. R</w:t>
      </w:r>
      <w:r w:rsidR="00527450" w:rsidRPr="00527450">
        <w:rPr>
          <w:rFonts w:hint="cs"/>
        </w:rPr>
        <w:t>ö</w:t>
      </w:r>
      <w:r w:rsidR="00527450" w:rsidRPr="00527450">
        <w:t>ntgen-Ambulatorium).</w:t>
      </w:r>
    </w:p>
    <w:p w14:paraId="3AE8A59F" w14:textId="77777777" w:rsidR="006176CB" w:rsidRPr="004214A4" w:rsidRDefault="006176CB" w:rsidP="006176CB">
      <w:pPr>
        <w:rPr>
          <w:b/>
          <w:bCs/>
        </w:rPr>
      </w:pPr>
      <w:r w:rsidRPr="004214A4">
        <w:rPr>
          <w:b/>
          <w:bCs/>
        </w:rPr>
        <w:t>1. Patient:innenentschädigungsfonds</w:t>
      </w:r>
    </w:p>
    <w:p w14:paraId="0A26A7D2" w14:textId="77777777" w:rsidR="006176CB" w:rsidRPr="004214A4" w:rsidRDefault="006176CB" w:rsidP="006176CB">
      <w:r w:rsidRPr="004214A4">
        <w:t>In jedem Bundesland gibt es einen Patient:innenentschädigungsfonds. Dieser kann in bestimmten Fällen eine finanzielle Entschädigung leisten, wenn Patient:innen durch eine Behandlung in einer öffentlichen oder privat-gemeinnützigen Krankenanstalt geschädigt wurden.</w:t>
      </w:r>
    </w:p>
    <w:p w14:paraId="0800DBB7" w14:textId="77777777" w:rsidR="006176CB" w:rsidRPr="004214A4" w:rsidRDefault="006176CB" w:rsidP="006176CB">
      <w:r w:rsidRPr="004214A4">
        <w:t>Wichtig:</w:t>
      </w:r>
    </w:p>
    <w:p w14:paraId="23F9A657" w14:textId="77777777" w:rsidR="006176CB" w:rsidRPr="004214A4" w:rsidRDefault="006176CB" w:rsidP="006176CB">
      <w:pPr>
        <w:numPr>
          <w:ilvl w:val="0"/>
          <w:numId w:val="5"/>
        </w:numPr>
      </w:pPr>
      <w:r w:rsidRPr="004214A4">
        <w:t>Es besteht kein Rechtsanspruch auf Entschädigung.</w:t>
      </w:r>
    </w:p>
    <w:p w14:paraId="3B6F2D8C" w14:textId="77777777" w:rsidR="006176CB" w:rsidRPr="004214A4" w:rsidRDefault="006176CB" w:rsidP="006176CB">
      <w:pPr>
        <w:numPr>
          <w:ilvl w:val="0"/>
          <w:numId w:val="5"/>
        </w:numPr>
      </w:pPr>
      <w:r w:rsidRPr="004214A4">
        <w:t>Voraussetzungen und Verfahren unterscheiden sich je nach Bundesland.</w:t>
      </w:r>
    </w:p>
    <w:p w14:paraId="33333AD0" w14:textId="77777777" w:rsidR="006176CB" w:rsidRPr="004214A4" w:rsidRDefault="006176CB" w:rsidP="006176CB">
      <w:pPr>
        <w:numPr>
          <w:ilvl w:val="0"/>
          <w:numId w:val="5"/>
        </w:numPr>
      </w:pPr>
      <w:r w:rsidRPr="004214A4">
        <w:t>Die Patient:innenanwaltschaften (siehe Punkt I) unterstützen bei der Antragstellung und Klärung.</w:t>
      </w:r>
    </w:p>
    <w:p w14:paraId="4F640711" w14:textId="77777777" w:rsidR="006176CB" w:rsidRPr="004214A4" w:rsidRDefault="006176CB" w:rsidP="006176CB">
      <w:pPr>
        <w:rPr>
          <w:b/>
          <w:bCs/>
        </w:rPr>
      </w:pPr>
    </w:p>
    <w:p w14:paraId="4B6FF848" w14:textId="77777777" w:rsidR="006176CB" w:rsidRPr="004214A4" w:rsidRDefault="006176CB" w:rsidP="006176CB">
      <w:pPr>
        <w:rPr>
          <w:b/>
          <w:bCs/>
        </w:rPr>
      </w:pPr>
      <w:r w:rsidRPr="004214A4">
        <w:rPr>
          <w:b/>
          <w:bCs/>
        </w:rPr>
        <w:t>2. Schlichtungsstellen</w:t>
      </w:r>
    </w:p>
    <w:p w14:paraId="2194CB95" w14:textId="77777777" w:rsidR="006176CB" w:rsidRPr="004214A4" w:rsidRDefault="006176CB" w:rsidP="006176CB">
      <w:r w:rsidRPr="004214A4">
        <w:t>Einige Krankenanstaltenträger richten freiwillige Schlichtungsstellen ein, um Konflikte außergerichtlich zu klären. Ob eine solche Stelle vorhanden ist, erfahren Sie direkt bei der jeweiligen Krankenanstalt.</w:t>
      </w:r>
    </w:p>
    <w:p w14:paraId="59DE7458" w14:textId="77777777" w:rsidR="006176CB" w:rsidRPr="004214A4" w:rsidRDefault="006176CB" w:rsidP="006176CB">
      <w:r w:rsidRPr="004214A4">
        <w:t>Auch die Ärztekammer betreibt Schlichtungsstellen, die zum Teil sowohl den niedergelassenen Bereich als auch Krankenanstalten abdecken (siehe Punkt III.1).</w:t>
      </w:r>
    </w:p>
    <w:p w14:paraId="4AD20FFB" w14:textId="0C1A3A26" w:rsidR="004214A4" w:rsidRPr="004214A4" w:rsidRDefault="004214A4" w:rsidP="004214A4">
      <w:pPr>
        <w:rPr>
          <w:b/>
          <w:bCs/>
        </w:rPr>
      </w:pPr>
    </w:p>
    <w:p w14:paraId="4344068B" w14:textId="1F98D2B3" w:rsidR="004214A4" w:rsidRPr="004214A4" w:rsidRDefault="004214A4" w:rsidP="004214A4">
      <w:pPr>
        <w:rPr>
          <w:rStyle w:val="berschrift2Zchn"/>
        </w:rPr>
      </w:pPr>
      <w:r w:rsidRPr="004214A4">
        <w:rPr>
          <w:rStyle w:val="berschrift2Zchn"/>
        </w:rPr>
        <w:t>III. Behandlungen im niedergelassenen Bereich</w:t>
      </w:r>
    </w:p>
    <w:p w14:paraId="78C7237F" w14:textId="653581B2" w:rsidR="004214A4" w:rsidRPr="004214A4" w:rsidRDefault="004214A4" w:rsidP="004214A4">
      <w:r w:rsidRPr="004214A4">
        <w:rPr>
          <w:b/>
          <w:bCs/>
        </w:rPr>
        <w:t>Was bedeutet „niedergelassener Bereich“?</w:t>
      </w:r>
      <w:r w:rsidRPr="004214A4">
        <w:br/>
        <w:t>Damit sind Ordinationen bzw. Praxen von Ärztinnen und Ärzten gemeint, in denen Patient:innen ambulant behandelt werden – also ohne stationäre Aufnahme, im Gegensatz zu Spitälern oder Krankenanstalten.</w:t>
      </w:r>
    </w:p>
    <w:p w14:paraId="0AA9C496" w14:textId="77777777" w:rsidR="004214A4" w:rsidRPr="004214A4" w:rsidRDefault="004214A4" w:rsidP="004214A4">
      <w:pPr>
        <w:rPr>
          <w:b/>
          <w:bCs/>
        </w:rPr>
      </w:pPr>
      <w:r w:rsidRPr="004214A4">
        <w:rPr>
          <w:b/>
          <w:bCs/>
        </w:rPr>
        <w:t>1. Schlichtungsstellen</w:t>
      </w:r>
    </w:p>
    <w:p w14:paraId="2DE7754D" w14:textId="77777777" w:rsidR="004214A4" w:rsidRPr="004214A4" w:rsidRDefault="004214A4" w:rsidP="004214A4">
      <w:r w:rsidRPr="004214A4">
        <w:t>Viele Landesärztekammern betreiben Schlichtungsstellen, um Konflikte zwischen Patient:innen und Ärzt:innen außergerichtlich zu klären.</w:t>
      </w:r>
    </w:p>
    <w:p w14:paraId="238BD767" w14:textId="270FEF65" w:rsidR="004214A4" w:rsidRPr="004214A4" w:rsidRDefault="004214A4" w:rsidP="004214A4">
      <w:r w:rsidRPr="004214A4">
        <w:lastRenderedPageBreak/>
        <w:t>Wesentliche Merkmale:</w:t>
      </w:r>
      <w:r w:rsidR="00912615">
        <w:t>-</w:t>
      </w:r>
    </w:p>
    <w:p w14:paraId="46D34862" w14:textId="77777777" w:rsidR="004214A4" w:rsidRPr="004214A4" w:rsidRDefault="004214A4" w:rsidP="004214A4">
      <w:pPr>
        <w:numPr>
          <w:ilvl w:val="0"/>
          <w:numId w:val="6"/>
        </w:numPr>
      </w:pPr>
      <w:r w:rsidRPr="004214A4">
        <w:t>Die Teilnahme ist freiwillig – sowohl für Patient:innen als auch für Ärzt:innen.</w:t>
      </w:r>
    </w:p>
    <w:p w14:paraId="328CB9C2" w14:textId="77777777" w:rsidR="004214A4" w:rsidRPr="004214A4" w:rsidRDefault="004214A4" w:rsidP="004214A4">
      <w:pPr>
        <w:numPr>
          <w:ilvl w:val="0"/>
          <w:numId w:val="6"/>
        </w:numPr>
      </w:pPr>
      <w:r w:rsidRPr="004214A4">
        <w:t>Der Fall wird von einer unabhängigen Schlichtungskommission geprüft.</w:t>
      </w:r>
    </w:p>
    <w:p w14:paraId="5BBF1F5E" w14:textId="77777777" w:rsidR="004214A4" w:rsidRPr="004214A4" w:rsidRDefault="004214A4" w:rsidP="004214A4">
      <w:pPr>
        <w:numPr>
          <w:ilvl w:val="0"/>
          <w:numId w:val="6"/>
        </w:numPr>
      </w:pPr>
      <w:r w:rsidRPr="004214A4">
        <w:t>Wird ein Fehlverhalten festgestellt, kann eine Entschädigungszahlung empfohlen werden (es handelt sich aber nicht um einen Rechtsanspruch).</w:t>
      </w:r>
    </w:p>
    <w:p w14:paraId="4E233576" w14:textId="77777777" w:rsidR="004214A4" w:rsidRPr="004214A4" w:rsidRDefault="004214A4" w:rsidP="004214A4">
      <w:r w:rsidRPr="004214A4">
        <w:t>Weitere Informationen und Kontaktdaten:</w:t>
      </w:r>
      <w:r w:rsidRPr="004214A4">
        <w:br/>
      </w:r>
      <w:r w:rsidRPr="004214A4">
        <w:rPr>
          <w:rFonts w:ascii="Segoe UI Emoji" w:hAnsi="Segoe UI Emoji" w:cs="Segoe UI Emoji"/>
        </w:rPr>
        <w:t>👉</w:t>
      </w:r>
      <w:r w:rsidRPr="004214A4">
        <w:t xml:space="preserve"> </w:t>
      </w:r>
      <w:hyperlink r:id="rId6" w:tgtFrame="_new" w:history="1">
        <w:r w:rsidRPr="004214A4">
          <w:rPr>
            <w:rStyle w:val="Hyperlink"/>
          </w:rPr>
          <w:t>https://www.aerztekammer.at/patientenschlichtungsstelle</w:t>
        </w:r>
      </w:hyperlink>
    </w:p>
    <w:p w14:paraId="5E51D8A2" w14:textId="77777777" w:rsidR="002C47FF" w:rsidRPr="002C47FF" w:rsidRDefault="002C47FF" w:rsidP="002C47FF">
      <w:pPr>
        <w:rPr>
          <w:b/>
          <w:bCs/>
        </w:rPr>
      </w:pPr>
      <w:r w:rsidRPr="002C47FF">
        <w:rPr>
          <w:b/>
          <w:bCs/>
        </w:rPr>
        <w:t>2. Disziplinarrecht</w:t>
      </w:r>
    </w:p>
    <w:p w14:paraId="04F0B192" w14:textId="77777777" w:rsidR="002C47FF" w:rsidRPr="002C47FF" w:rsidRDefault="002C47FF" w:rsidP="002C47FF">
      <w:r w:rsidRPr="002C47FF">
        <w:t>Ärzt:innen unterliegen zusätzlich einem eigenen Disziplinarrecht. Sie begehen ein Disziplinarvergehen (gemäß § 136 Ärztegesetz), wenn sie zum Beispiel</w:t>
      </w:r>
    </w:p>
    <w:p w14:paraId="20D8E50A" w14:textId="77777777" w:rsidR="002C47FF" w:rsidRPr="002C47FF" w:rsidRDefault="002C47FF" w:rsidP="002C47FF">
      <w:pPr>
        <w:numPr>
          <w:ilvl w:val="0"/>
          <w:numId w:val="7"/>
        </w:numPr>
      </w:pPr>
      <w:r w:rsidRPr="002C47FF">
        <w:t>das Ansehen des ärztlichen Berufs schädigen oder</w:t>
      </w:r>
    </w:p>
    <w:p w14:paraId="3BD7708C" w14:textId="77777777" w:rsidR="002C47FF" w:rsidRPr="002C47FF" w:rsidRDefault="002C47FF" w:rsidP="002C47FF">
      <w:pPr>
        <w:numPr>
          <w:ilvl w:val="0"/>
          <w:numId w:val="7"/>
        </w:numPr>
      </w:pPr>
      <w:r w:rsidRPr="002C47FF">
        <w:t>gesetzliche Berufspflichten verletzen.</w:t>
      </w:r>
    </w:p>
    <w:p w14:paraId="53058260" w14:textId="77777777" w:rsidR="002C47FF" w:rsidRPr="002C47FF" w:rsidRDefault="002C47FF" w:rsidP="002C47FF">
      <w:r w:rsidRPr="002C47FF">
        <w:t>Mögliche Disziplinarstrafen sind:</w:t>
      </w:r>
    </w:p>
    <w:p w14:paraId="15677CB6" w14:textId="77777777" w:rsidR="002C47FF" w:rsidRPr="002C47FF" w:rsidRDefault="002C47FF" w:rsidP="002C47FF">
      <w:pPr>
        <w:numPr>
          <w:ilvl w:val="0"/>
          <w:numId w:val="8"/>
        </w:numPr>
      </w:pPr>
      <w:r w:rsidRPr="002C47FF">
        <w:t>schriftlicher Verweis</w:t>
      </w:r>
    </w:p>
    <w:p w14:paraId="3E2811CF" w14:textId="77777777" w:rsidR="002C47FF" w:rsidRPr="002C47FF" w:rsidRDefault="002C47FF" w:rsidP="002C47FF">
      <w:pPr>
        <w:numPr>
          <w:ilvl w:val="0"/>
          <w:numId w:val="8"/>
        </w:numPr>
      </w:pPr>
      <w:r w:rsidRPr="002C47FF">
        <w:t>Geldstrafe (bis zu 36.340 Euro)</w:t>
      </w:r>
    </w:p>
    <w:p w14:paraId="223FF4D0" w14:textId="77777777" w:rsidR="002C47FF" w:rsidRPr="002C47FF" w:rsidRDefault="002C47FF" w:rsidP="002C47FF">
      <w:pPr>
        <w:numPr>
          <w:ilvl w:val="0"/>
          <w:numId w:val="8"/>
        </w:numPr>
      </w:pPr>
      <w:r w:rsidRPr="002C47FF">
        <w:t>befristetes Berufsverbot</w:t>
      </w:r>
    </w:p>
    <w:p w14:paraId="0A9F9566" w14:textId="77777777" w:rsidR="002C47FF" w:rsidRPr="002C47FF" w:rsidRDefault="002C47FF" w:rsidP="002C47FF">
      <w:pPr>
        <w:numPr>
          <w:ilvl w:val="0"/>
          <w:numId w:val="8"/>
        </w:numPr>
      </w:pPr>
      <w:r w:rsidRPr="002C47FF">
        <w:t>Streichung aus der Ärzteliste</w:t>
      </w:r>
    </w:p>
    <w:p w14:paraId="2733289F" w14:textId="77777777" w:rsidR="002C47FF" w:rsidRPr="002C47FF" w:rsidRDefault="002C47FF" w:rsidP="002C47FF">
      <w:r w:rsidRPr="002C47FF">
        <w:t>Wichtig:</w:t>
      </w:r>
    </w:p>
    <w:p w14:paraId="70AA28EF" w14:textId="3250C94A" w:rsidR="002C47FF" w:rsidRPr="002C47FF" w:rsidRDefault="002C47FF" w:rsidP="00527450">
      <w:pPr>
        <w:numPr>
          <w:ilvl w:val="0"/>
          <w:numId w:val="9"/>
        </w:numPr>
      </w:pPr>
      <w:r w:rsidRPr="002C47FF">
        <w:t>Ein Disziplinarverfahren löst keine Konflikte zwischen Patient:innen und Ärzt:innen und entscheidet nicht über Schadenersatz.</w:t>
      </w:r>
    </w:p>
    <w:p w14:paraId="4AF15C79" w14:textId="77777777" w:rsidR="002C47FF" w:rsidRPr="002C47FF" w:rsidRDefault="002C47FF" w:rsidP="002C47FF">
      <w:pPr>
        <w:numPr>
          <w:ilvl w:val="0"/>
          <w:numId w:val="9"/>
        </w:numPr>
      </w:pPr>
      <w:r w:rsidRPr="002C47FF">
        <w:t>Es werden keine Auskünfte über laufende oder abgeschlossene Disziplinarverfahren erteilt.</w:t>
      </w:r>
    </w:p>
    <w:p w14:paraId="3DE171A3" w14:textId="77777777" w:rsidR="00E304BB" w:rsidRPr="00E304BB" w:rsidRDefault="00E304BB" w:rsidP="00E304BB">
      <w:r w:rsidRPr="00E304BB">
        <w:rPr>
          <w:b/>
        </w:rPr>
        <w:t>Wichtiger Hinweis:</w:t>
      </w:r>
      <w:r w:rsidRPr="00E304BB">
        <w:t xml:space="preserve"> Wenn Sie das Gef</w:t>
      </w:r>
      <w:r w:rsidRPr="00E304BB">
        <w:rPr>
          <w:rFonts w:hint="cs"/>
        </w:rPr>
        <w:t>ü</w:t>
      </w:r>
      <w:r w:rsidRPr="00E304BB">
        <w:t>hl haben, durch eine Behandlung pers</w:t>
      </w:r>
      <w:r w:rsidRPr="00E304BB">
        <w:rPr>
          <w:rFonts w:hint="cs"/>
        </w:rPr>
        <w:t>ö</w:t>
      </w:r>
      <w:r w:rsidRPr="00E304BB">
        <w:t>nlich zu Schaden gekommen zu sein, m</w:t>
      </w:r>
      <w:r w:rsidRPr="00E304BB">
        <w:rPr>
          <w:rFonts w:hint="cs"/>
        </w:rPr>
        <w:t>ö</w:t>
      </w:r>
      <w:r w:rsidRPr="00E304BB">
        <w:t>chten wir Sie darauf hinweisen, dass finanzielle Anspr</w:t>
      </w:r>
      <w:r w:rsidRPr="00E304BB">
        <w:rPr>
          <w:rFonts w:hint="cs"/>
        </w:rPr>
        <w:t>ü</w:t>
      </w:r>
      <w:r w:rsidRPr="00E304BB">
        <w:t>che (z. B. Schadenersatz) ausschlie</w:t>
      </w:r>
      <w:r w:rsidRPr="00E304BB">
        <w:rPr>
          <w:rFonts w:hint="cs"/>
        </w:rPr>
        <w:t>ß</w:t>
      </w:r>
      <w:r w:rsidRPr="00E304BB">
        <w:t xml:space="preserve">lich </w:t>
      </w:r>
      <w:r w:rsidRPr="00E304BB">
        <w:rPr>
          <w:rFonts w:hint="cs"/>
        </w:rPr>
        <w:t>ü</w:t>
      </w:r>
      <w:r w:rsidRPr="00E304BB">
        <w:t>ber ein Zivilgericht geltend gemacht werden k</w:t>
      </w:r>
      <w:r w:rsidRPr="00E304BB">
        <w:rPr>
          <w:rFonts w:hint="cs"/>
        </w:rPr>
        <w:t>ö</w:t>
      </w:r>
      <w:r w:rsidRPr="00E304BB">
        <w:t>nnen.</w:t>
      </w:r>
    </w:p>
    <w:p w14:paraId="68826986" w14:textId="77777777" w:rsidR="00E304BB" w:rsidRPr="00E304BB" w:rsidRDefault="00E304BB" w:rsidP="00E304BB">
      <w:r w:rsidRPr="00E304BB">
        <w:t>Ein Disziplinarverfahren kann berufliches Fehlverhalten pr</w:t>
      </w:r>
      <w:r w:rsidRPr="00E304BB">
        <w:rPr>
          <w:rFonts w:hint="cs"/>
        </w:rPr>
        <w:t>ü</w:t>
      </w:r>
      <w:r w:rsidRPr="00E304BB">
        <w:t>fen, dient jedoch nicht der Durchsetzung von Entsch</w:t>
      </w:r>
      <w:r w:rsidRPr="00E304BB">
        <w:rPr>
          <w:rFonts w:hint="cs"/>
        </w:rPr>
        <w:t>ä</w:t>
      </w:r>
      <w:r w:rsidRPr="00E304BB">
        <w:t>digungen f</w:t>
      </w:r>
      <w:r w:rsidRPr="00E304BB">
        <w:rPr>
          <w:rFonts w:hint="cs"/>
        </w:rPr>
        <w:t>ü</w:t>
      </w:r>
      <w:r w:rsidRPr="00E304BB">
        <w:t>r Patient:innen.</w:t>
      </w:r>
    </w:p>
    <w:p w14:paraId="28756D58" w14:textId="76F9CEE0" w:rsidR="002C47FF" w:rsidRPr="002C47FF" w:rsidRDefault="002C47FF" w:rsidP="00E304BB">
      <w:r w:rsidRPr="002C47FF">
        <w:t>Das Verfahren wird vom Disziplinarrat der Österreichischen Ärztekammer geführt. Anzeigen können schriftlich bei der Österreichischen Ärztekammer oder bei einer Landesärztekammer eingebracht werden.</w:t>
      </w:r>
    </w:p>
    <w:p w14:paraId="3BF08536" w14:textId="77777777" w:rsidR="002C47FF" w:rsidRPr="002C47FF" w:rsidRDefault="002C47FF" w:rsidP="002C47FF">
      <w:r w:rsidRPr="002C47FF">
        <w:t>Weitere Informationen:</w:t>
      </w:r>
      <w:r w:rsidRPr="002C47FF">
        <w:br/>
      </w:r>
      <w:r w:rsidRPr="002C47FF">
        <w:rPr>
          <w:rFonts w:ascii="Segoe UI Emoji" w:hAnsi="Segoe UI Emoji" w:cs="Segoe UI Emoji"/>
        </w:rPr>
        <w:t>👉</w:t>
      </w:r>
      <w:r w:rsidRPr="002C47FF">
        <w:t xml:space="preserve"> </w:t>
      </w:r>
      <w:hyperlink r:id="rId7" w:tgtFrame="_new" w:history="1">
        <w:r w:rsidRPr="002C47FF">
          <w:rPr>
            <w:rStyle w:val="Hyperlink"/>
          </w:rPr>
          <w:t>https://www.aerztekammer.at/disziplinarrat</w:t>
        </w:r>
      </w:hyperlink>
    </w:p>
    <w:p w14:paraId="66D61B54" w14:textId="77777777" w:rsidR="002C47FF" w:rsidRPr="002C47FF" w:rsidRDefault="002C47FF" w:rsidP="002C47FF">
      <w:pPr>
        <w:rPr>
          <w:strike/>
        </w:rPr>
      </w:pPr>
    </w:p>
    <w:p w14:paraId="072B588C" w14:textId="77777777" w:rsidR="002C47FF" w:rsidRPr="002C47FF" w:rsidRDefault="002C47FF" w:rsidP="00C30515">
      <w:pPr>
        <w:pStyle w:val="berschrift2"/>
      </w:pPr>
      <w:r w:rsidRPr="002C47FF">
        <w:t>IV. Psychotherapie, Klinische Psychologie, Gesundheitspsychologie und Musiktherapie</w:t>
      </w:r>
    </w:p>
    <w:p w14:paraId="24F09EC5" w14:textId="77777777" w:rsidR="002C47FF" w:rsidRPr="002C47FF" w:rsidRDefault="002C47FF" w:rsidP="002C47FF">
      <w:r w:rsidRPr="002C47FF">
        <w:t>Bei Problemen im Zusammenhang mit einer Behandlung in diesen Berufsgruppen gibt es mehrere Möglichkeiten der Anlaufstelle.</w:t>
      </w:r>
    </w:p>
    <w:p w14:paraId="3E07AFFA" w14:textId="77777777" w:rsidR="002C47FF" w:rsidRPr="002C47FF" w:rsidRDefault="002C47FF" w:rsidP="002C47FF">
      <w:r w:rsidRPr="002C47FF">
        <w:rPr>
          <w:b/>
          <w:bCs/>
        </w:rPr>
        <w:t>1. Verwaltungsbehörde und Gerichte</w:t>
      </w:r>
    </w:p>
    <w:p w14:paraId="47F6DD71" w14:textId="77777777" w:rsidR="002C47FF" w:rsidRPr="002C47FF" w:rsidRDefault="002C47FF" w:rsidP="002C47FF">
      <w:pPr>
        <w:numPr>
          <w:ilvl w:val="0"/>
          <w:numId w:val="11"/>
        </w:numPr>
      </w:pPr>
      <w:r w:rsidRPr="002C47FF">
        <w:t>Bei zivilrechtlichen Ansprüchen (z. B. Schadenersatz) oder strafrechtlichen Vorwürfen kann der Fall direkt bei einem ordentlichen Gericht eingebracht werden.</w:t>
      </w:r>
    </w:p>
    <w:p w14:paraId="649A06CC" w14:textId="77777777" w:rsidR="002C47FF" w:rsidRPr="002C47FF" w:rsidRDefault="002C47FF" w:rsidP="002C47FF">
      <w:pPr>
        <w:numPr>
          <w:ilvl w:val="0"/>
          <w:numId w:val="11"/>
        </w:numPr>
      </w:pPr>
      <w:r w:rsidRPr="002C47FF">
        <w:t>Zusätzlich besteht die Möglichkeit, eine Verwaltungsstrafanzeige bei der zuständigen Bezirksverwaltungsbehörde zu erstatten. Zuständig ist jene Behörde, in deren Gebiet die Berufsausübung stattgefunden hat.</w:t>
      </w:r>
    </w:p>
    <w:p w14:paraId="0403BCA5" w14:textId="3A0D7C21" w:rsidR="002C47FF" w:rsidRPr="002C47FF" w:rsidRDefault="002C47FF" w:rsidP="002C47FF"/>
    <w:p w14:paraId="1E68B513" w14:textId="77777777" w:rsidR="002C47FF" w:rsidRPr="002C47FF" w:rsidRDefault="002C47FF" w:rsidP="002C47FF">
      <w:r w:rsidRPr="002C47FF">
        <w:rPr>
          <w:b/>
          <w:bCs/>
        </w:rPr>
        <w:t>2. Außergerichtliche Klärung durch Beschwerde- und Schlichtungsstellen</w:t>
      </w:r>
    </w:p>
    <w:p w14:paraId="31F7570C" w14:textId="77777777" w:rsidR="002C47FF" w:rsidRPr="002C47FF" w:rsidRDefault="002C47FF" w:rsidP="002C47FF">
      <w:r w:rsidRPr="002C47FF">
        <w:t>Je nach Bundesland stehen folgende Stellen zur Verfügung:</w:t>
      </w:r>
    </w:p>
    <w:p w14:paraId="78D32339" w14:textId="77777777" w:rsidR="002C47FF" w:rsidRPr="002C47FF" w:rsidRDefault="002C47FF" w:rsidP="002C47FF">
      <w:pPr>
        <w:numPr>
          <w:ilvl w:val="0"/>
          <w:numId w:val="12"/>
        </w:numPr>
      </w:pPr>
      <w:r w:rsidRPr="002C47FF">
        <w:t>Patient:innenanwaltschaften (siehe Punkt I)</w:t>
      </w:r>
    </w:p>
    <w:p w14:paraId="56FB46EE" w14:textId="71DB3AAC" w:rsidR="002C47FF" w:rsidRPr="002C47FF" w:rsidRDefault="002C47FF" w:rsidP="002C47FF">
      <w:pPr>
        <w:numPr>
          <w:ilvl w:val="0"/>
          <w:numId w:val="12"/>
        </w:numPr>
      </w:pPr>
      <w:r w:rsidRPr="002C47FF">
        <w:t xml:space="preserve">Ethik-, Beschwerde- und Schlichtungsstellen der </w:t>
      </w:r>
      <w:r w:rsidR="00527450">
        <w:t xml:space="preserve">freiwilligen </w:t>
      </w:r>
      <w:r w:rsidRPr="002C47FF">
        <w:t>Berufsverbände</w:t>
      </w:r>
    </w:p>
    <w:p w14:paraId="00DCF0CE" w14:textId="77777777" w:rsidR="002C47FF" w:rsidRPr="002C47FF" w:rsidRDefault="002C47FF" w:rsidP="002C47FF">
      <w:r w:rsidRPr="002C47FF">
        <w:t>Diese Stellen können bei möglichen Behandlungsfehlern eine außergerichtliche Klärung oder Schlichtung anbieten.</w:t>
      </w:r>
      <w:r w:rsidRPr="002C47FF">
        <w:br/>
        <w:t>Die Teilnahme erfolgt überwiegend freiwillig.</w:t>
      </w:r>
    </w:p>
    <w:p w14:paraId="370EC83B" w14:textId="77777777" w:rsidR="002C47FF" w:rsidRPr="002C47FF" w:rsidRDefault="002C47FF" w:rsidP="002C47FF">
      <w:r w:rsidRPr="002C47FF">
        <w:rPr>
          <w:rFonts w:ascii="Segoe UI Emoji" w:hAnsi="Segoe UI Emoji" w:cs="Segoe UI Emoji"/>
        </w:rPr>
        <w:t>👉</w:t>
      </w:r>
      <w:r w:rsidRPr="002C47FF">
        <w:t xml:space="preserve"> Kontaktdaten der einschlägigen Berufsverbände und Beschwerdestellen finden Sie hier:</w:t>
      </w:r>
      <w:r w:rsidRPr="002C47FF">
        <w:br/>
        <w:t>[Download Länder Ansprechstellen PTH–GPL–KPL–MUTH]</w:t>
      </w:r>
    </w:p>
    <w:p w14:paraId="4D245E85" w14:textId="4DE12808" w:rsidR="002C47FF" w:rsidRPr="002C47FF" w:rsidRDefault="002C47FF" w:rsidP="002C47FF"/>
    <w:p w14:paraId="074AE684" w14:textId="77777777" w:rsidR="002C47FF" w:rsidRPr="002C47FF" w:rsidRDefault="002C47FF" w:rsidP="002C47FF">
      <w:r w:rsidRPr="002C47FF">
        <w:rPr>
          <w:b/>
          <w:bCs/>
        </w:rPr>
        <w:t>3. Maßnahmen bei schwerwiegenden Pflichtverletzungen</w:t>
      </w:r>
    </w:p>
    <w:p w14:paraId="5F7A1365" w14:textId="3AF2C0BF" w:rsidR="002C47FF" w:rsidRPr="002C47FF" w:rsidRDefault="002C47FF" w:rsidP="002C47FF">
      <w:r w:rsidRPr="002C47FF">
        <w:t xml:space="preserve">Bei gravierenden Verstößen gegen Berufspflichten kann die Berufsberechtigung eingeschränkt oder entzogen werden – etwa bei </w:t>
      </w:r>
      <w:r w:rsidR="00EF71AC">
        <w:t>Verlust der</w:t>
      </w:r>
      <w:r w:rsidR="00EF71AC" w:rsidRPr="002C47FF">
        <w:t xml:space="preserve"> </w:t>
      </w:r>
      <w:r w:rsidRPr="002C47FF">
        <w:t xml:space="preserve">Vertrauenswürdigkeit oder </w:t>
      </w:r>
      <w:r w:rsidR="00EF71AC">
        <w:t xml:space="preserve">der </w:t>
      </w:r>
      <w:r w:rsidRPr="002C47FF">
        <w:t>gesundheitliche</w:t>
      </w:r>
      <w:r w:rsidR="00EF71AC">
        <w:t>n</w:t>
      </w:r>
      <w:r w:rsidRPr="002C47FF">
        <w:t xml:space="preserve"> Eignung.</w:t>
      </w:r>
    </w:p>
    <w:p w14:paraId="6946E16E" w14:textId="6D5BB616" w:rsidR="002C47FF" w:rsidRPr="002C47FF" w:rsidRDefault="002C47FF" w:rsidP="00EF71AC">
      <w:pPr>
        <w:numPr>
          <w:ilvl w:val="0"/>
          <w:numId w:val="13"/>
        </w:numPr>
      </w:pPr>
      <w:r w:rsidRPr="002C47FF">
        <w:t>Zuständig für diese Verfahren ist die Landeshauptfrau / der Landeshauptmann des jeweiligen Bundeslandes</w:t>
      </w:r>
      <w:r w:rsidR="00EF71AC">
        <w:t>,</w:t>
      </w:r>
      <w:r w:rsidR="00EF71AC" w:rsidRPr="00EF71AC">
        <w:t xml:space="preserve"> in deren:dessen Gebiet die Berufsaus</w:t>
      </w:r>
      <w:r w:rsidR="00EF71AC" w:rsidRPr="00EF71AC">
        <w:rPr>
          <w:rFonts w:hint="cs"/>
        </w:rPr>
        <w:t>ü</w:t>
      </w:r>
      <w:r w:rsidR="00EF71AC">
        <w:t>bung stattgefunden hat.</w:t>
      </w:r>
    </w:p>
    <w:p w14:paraId="5F432DB3" w14:textId="77777777" w:rsidR="002C47FF" w:rsidRPr="002C47FF" w:rsidRDefault="002C47FF" w:rsidP="002C47FF">
      <w:pPr>
        <w:numPr>
          <w:ilvl w:val="0"/>
          <w:numId w:val="13"/>
        </w:numPr>
      </w:pPr>
      <w:r w:rsidRPr="002C47FF">
        <w:t>Mögliche Maßnahmen sind z. B.</w:t>
      </w:r>
    </w:p>
    <w:p w14:paraId="2F3D05B8" w14:textId="77777777" w:rsidR="002C47FF" w:rsidRPr="002C47FF" w:rsidRDefault="002C47FF" w:rsidP="002C47FF">
      <w:pPr>
        <w:numPr>
          <w:ilvl w:val="1"/>
          <w:numId w:val="13"/>
        </w:numPr>
      </w:pPr>
      <w:r w:rsidRPr="002C47FF">
        <w:t>eine förmliche Entschuldigung,</w:t>
      </w:r>
    </w:p>
    <w:p w14:paraId="53112794" w14:textId="77777777" w:rsidR="002C47FF" w:rsidRPr="002C47FF" w:rsidRDefault="002C47FF" w:rsidP="002C47FF">
      <w:pPr>
        <w:numPr>
          <w:ilvl w:val="1"/>
          <w:numId w:val="13"/>
        </w:numPr>
      </w:pPr>
      <w:r w:rsidRPr="002C47FF">
        <w:t>die Anordnung einer Supervision oder Eigentherapie,</w:t>
      </w:r>
    </w:p>
    <w:p w14:paraId="54283A65" w14:textId="77777777" w:rsidR="002C47FF" w:rsidRPr="002C47FF" w:rsidRDefault="002C47FF" w:rsidP="002C47FF">
      <w:pPr>
        <w:numPr>
          <w:ilvl w:val="1"/>
          <w:numId w:val="13"/>
        </w:numPr>
      </w:pPr>
      <w:r w:rsidRPr="002C47FF">
        <w:t>oder eine vorläufige Untersagung der Berufsausübung für die Dauer des Verfahrens oder einer Behandlung.</w:t>
      </w:r>
    </w:p>
    <w:p w14:paraId="7F2EF8C1" w14:textId="330AC7A3" w:rsidR="002C47FF" w:rsidRDefault="002C47FF" w:rsidP="002C47FF">
      <w:r w:rsidRPr="002C47FF">
        <w:rPr>
          <w:rFonts w:ascii="Segoe UI Emoji" w:hAnsi="Segoe UI Emoji" w:cs="Segoe UI Emoji"/>
        </w:rPr>
        <w:t>👉</w:t>
      </w:r>
      <w:r w:rsidRPr="002C47FF">
        <w:t xml:space="preserve"> Kontaktdaten der zuständigen Stellen finden Sie ebenfalls hier:</w:t>
      </w:r>
      <w:r w:rsidRPr="002C47FF">
        <w:br/>
        <w:t>[Download Länder Ansprechstellen PTH–GPL–KPL–MUTH]</w:t>
      </w:r>
    </w:p>
    <w:p w14:paraId="49C755AF" w14:textId="77777777" w:rsidR="002C47FF" w:rsidRDefault="002C47FF" w:rsidP="00C30515">
      <w:pPr>
        <w:pStyle w:val="berschrift2"/>
      </w:pPr>
    </w:p>
    <w:p w14:paraId="088B82E6" w14:textId="77777777" w:rsidR="002C47FF" w:rsidRPr="002C47FF" w:rsidRDefault="002C47FF" w:rsidP="00C30515">
      <w:pPr>
        <w:pStyle w:val="berschrift2"/>
        <w:rPr>
          <w:b/>
          <w:bCs/>
        </w:rPr>
      </w:pPr>
      <w:r w:rsidRPr="002C47FF">
        <w:rPr>
          <w:b/>
          <w:bCs/>
        </w:rPr>
        <w:t>VI. Zahnärzt:innen</w:t>
      </w:r>
    </w:p>
    <w:p w14:paraId="6B29590A" w14:textId="77777777" w:rsidR="002C47FF" w:rsidRPr="002C47FF" w:rsidRDefault="002C47FF" w:rsidP="002C47FF">
      <w:pPr>
        <w:rPr>
          <w:b/>
          <w:bCs/>
        </w:rPr>
      </w:pPr>
      <w:r w:rsidRPr="002C47FF">
        <w:rPr>
          <w:b/>
          <w:bCs/>
        </w:rPr>
        <w:t>1. Zuständigkeit der Gerichte</w:t>
      </w:r>
    </w:p>
    <w:p w14:paraId="25E199CD" w14:textId="3F998790" w:rsidR="002C47FF" w:rsidRPr="002C47FF" w:rsidRDefault="002C47FF" w:rsidP="002C47FF">
      <w:r w:rsidRPr="002C47FF">
        <w:t>Fragen im Zusammenhang mit zahnärztlichen Behandlungen, deren Verrechnung oder einem möglichen Schadenersatz sind zivilrechtliche Angelegenheiten.</w:t>
      </w:r>
      <w:r w:rsidRPr="002C47FF">
        <w:br/>
        <w:t>Daher sind grundsätzlich die ordentlichen Gerichte zuständig – nicht das Bundesministerium und nicht die Österreichische Zahnärztekammer.</w:t>
      </w:r>
    </w:p>
    <w:p w14:paraId="5AD6140E" w14:textId="77777777" w:rsidR="002C47FF" w:rsidRPr="002C47FF" w:rsidRDefault="002C47FF" w:rsidP="002C47FF">
      <w:pPr>
        <w:rPr>
          <w:b/>
          <w:bCs/>
        </w:rPr>
      </w:pPr>
      <w:r w:rsidRPr="002C47FF">
        <w:rPr>
          <w:b/>
          <w:bCs/>
        </w:rPr>
        <w:t>2. Patient:innenanwaltschaften</w:t>
      </w:r>
    </w:p>
    <w:p w14:paraId="72FF2CC8" w14:textId="2AB57DDD" w:rsidR="002C47FF" w:rsidRPr="002C47FF" w:rsidRDefault="002C47FF" w:rsidP="002C47FF">
      <w:r w:rsidRPr="002C47FF">
        <w:t xml:space="preserve">Für </w:t>
      </w:r>
      <w:r w:rsidRPr="002C47FF">
        <w:rPr>
          <w:b/>
          <w:bCs/>
        </w:rPr>
        <w:t>patientenrechtliche Unterstützung</w:t>
      </w:r>
      <w:r w:rsidRPr="002C47FF">
        <w:t xml:space="preserve"> wird empfohlen, sich an die </w:t>
      </w:r>
      <w:r w:rsidRPr="002C47FF">
        <w:rPr>
          <w:b/>
          <w:bCs/>
        </w:rPr>
        <w:t>Patient:innenanwaltschaften</w:t>
      </w:r>
      <w:r w:rsidRPr="002C47FF">
        <w:t xml:space="preserve"> des jeweiligen Bundeslandes zu wenden (siehe Punkt I).</w:t>
      </w:r>
    </w:p>
    <w:p w14:paraId="4265FC0D" w14:textId="77777777" w:rsidR="002C47FF" w:rsidRPr="002C47FF" w:rsidRDefault="002C47FF" w:rsidP="002C47FF">
      <w:pPr>
        <w:rPr>
          <w:b/>
          <w:bCs/>
        </w:rPr>
      </w:pPr>
      <w:r w:rsidRPr="002C47FF">
        <w:rPr>
          <w:b/>
          <w:bCs/>
        </w:rPr>
        <w:t>3. Patient:innenschlichtungsverfahren</w:t>
      </w:r>
    </w:p>
    <w:p w14:paraId="5D836140" w14:textId="77777777" w:rsidR="002C47FF" w:rsidRPr="002C47FF" w:rsidRDefault="002C47FF" w:rsidP="002C47FF">
      <w:r w:rsidRPr="002C47FF">
        <w:t>Zusätzlich können Streitigkeiten zwischen Patient:innen und Zahnärzt:innen außergerichtlich geschlichtet werden:</w:t>
      </w:r>
    </w:p>
    <w:p w14:paraId="1436CEFC" w14:textId="77777777" w:rsidR="002C47FF" w:rsidRPr="002C47FF" w:rsidRDefault="002C47FF" w:rsidP="002C47FF">
      <w:pPr>
        <w:numPr>
          <w:ilvl w:val="0"/>
          <w:numId w:val="15"/>
        </w:numPr>
      </w:pPr>
      <w:r w:rsidRPr="002C47FF">
        <w:t>in den Patientenschlichtungsstellen der Landeszahnärztekammern</w:t>
      </w:r>
    </w:p>
    <w:p w14:paraId="15AF6142" w14:textId="77777777" w:rsidR="002C47FF" w:rsidRPr="002C47FF" w:rsidRDefault="002C47FF" w:rsidP="002C47FF">
      <w:pPr>
        <w:numPr>
          <w:ilvl w:val="0"/>
          <w:numId w:val="15"/>
        </w:numPr>
      </w:pPr>
      <w:r w:rsidRPr="002C47FF">
        <w:t>sowie in der Bundespatientenschlichtungsstelle bei der Österreichischen Zahnärztekammer (als Berufungsinstanz)</w:t>
      </w:r>
    </w:p>
    <w:p w14:paraId="2C132311" w14:textId="0FAA5417" w:rsidR="002C47FF" w:rsidRPr="002C47FF" w:rsidRDefault="002C47FF" w:rsidP="002C47FF">
      <w:r w:rsidRPr="002C47FF">
        <w:t>In jeder Schlichtungsstelle ist auch eine rechtskundige Vertretung der Patient:innen eingebunden – diese wird von der jeweiligen Patient:innenanwaltschaft entsandt.</w:t>
      </w:r>
      <w:r w:rsidRPr="002C47FF">
        <w:br/>
        <w:t>Damit ist sichergestellt, dass die Interessen der Patient:innen gewahrt sind.</w:t>
      </w:r>
    </w:p>
    <w:p w14:paraId="75350376" w14:textId="77777777" w:rsidR="002C47FF" w:rsidRPr="002C47FF" w:rsidRDefault="002C47FF" w:rsidP="00C30515">
      <w:pPr>
        <w:pStyle w:val="berschrift2"/>
      </w:pPr>
      <w:r w:rsidRPr="002C47FF">
        <w:t>VII. Hebammen</w:t>
      </w:r>
    </w:p>
    <w:p w14:paraId="0DD2C03A" w14:textId="77777777" w:rsidR="002C47FF" w:rsidRPr="002C47FF" w:rsidRDefault="002C47FF" w:rsidP="002C47FF">
      <w:r w:rsidRPr="002C47FF">
        <w:t>Für Fragen oder Beschwerden im Zusammenhang mit der Tätigkeit von Hebammen wird empfohlen, sich an die Patient:innenanwaltschaft des jeweiligen Bundeslandes zu wenden (siehe Punkt I).</w:t>
      </w:r>
    </w:p>
    <w:p w14:paraId="69253C5F" w14:textId="77777777" w:rsidR="002C47FF" w:rsidRPr="002C47FF" w:rsidRDefault="00491F58" w:rsidP="002C47FF">
      <w:r>
        <w:pict w14:anchorId="08D7210F">
          <v:rect id="_x0000_i1025" style="width:0;height:1.5pt" o:hralign="center" o:hrstd="t" o:hr="t" fillcolor="#a0a0a0" stroked="f"/>
        </w:pict>
      </w:r>
    </w:p>
    <w:p w14:paraId="5489F768" w14:textId="77777777" w:rsidR="002C47FF" w:rsidRPr="002C47FF" w:rsidRDefault="002C47FF" w:rsidP="00C30515">
      <w:pPr>
        <w:pStyle w:val="berschrift2"/>
      </w:pPr>
      <w:r w:rsidRPr="002C47FF">
        <w:t>VIII. Sonstige Gesundheitsberufe</w:t>
      </w:r>
    </w:p>
    <w:p w14:paraId="4BE52407" w14:textId="77777777" w:rsidR="002C47FF" w:rsidRPr="002C47FF" w:rsidRDefault="002C47FF" w:rsidP="002C47FF">
      <w:r w:rsidRPr="002C47FF">
        <w:t>Dies betrifft insbesondere:</w:t>
      </w:r>
    </w:p>
    <w:p w14:paraId="30A3F2D1" w14:textId="77777777" w:rsidR="002C47FF" w:rsidRPr="002C47FF" w:rsidRDefault="002C47FF" w:rsidP="002C47FF">
      <w:pPr>
        <w:numPr>
          <w:ilvl w:val="0"/>
          <w:numId w:val="16"/>
        </w:numPr>
      </w:pPr>
      <w:r w:rsidRPr="002C47FF">
        <w:t>Gesundheits- und Krankenpflege</w:t>
      </w:r>
    </w:p>
    <w:p w14:paraId="1CA70056" w14:textId="77777777" w:rsidR="002C47FF" w:rsidRPr="002C47FF" w:rsidRDefault="002C47FF" w:rsidP="002C47FF">
      <w:pPr>
        <w:numPr>
          <w:ilvl w:val="0"/>
          <w:numId w:val="16"/>
        </w:numPr>
      </w:pPr>
      <w:r w:rsidRPr="002C47FF">
        <w:t>medizinisch-therapeutisch-diagnostische Gesundheitsberufe</w:t>
      </w:r>
    </w:p>
    <w:p w14:paraId="4DC4B6DD" w14:textId="77777777" w:rsidR="002C47FF" w:rsidRPr="002C47FF" w:rsidRDefault="002C47FF" w:rsidP="002C47FF">
      <w:r w:rsidRPr="002C47FF">
        <w:t>Auch hier wird empfohlen, sich bei Beschwerden an die Patient:innenanwaltschaften der Bundesländer zu wenden (siehe Punkt I).</w:t>
      </w:r>
    </w:p>
    <w:p w14:paraId="0EA80B0A" w14:textId="77777777" w:rsidR="002C47FF" w:rsidRPr="002C47FF" w:rsidRDefault="00491F58" w:rsidP="002C47FF">
      <w:r>
        <w:pict w14:anchorId="401BE0CA">
          <v:rect id="_x0000_i1026" style="width:0;height:1.5pt" o:hralign="center" o:hrstd="t" o:hr="t" fillcolor="#a0a0a0" stroked="f"/>
        </w:pict>
      </w:r>
    </w:p>
    <w:p w14:paraId="5FBC2E6F" w14:textId="77777777" w:rsidR="002C47FF" w:rsidRPr="002C47FF" w:rsidRDefault="002C47FF" w:rsidP="00C30515">
      <w:pPr>
        <w:pStyle w:val="berschrift2"/>
      </w:pPr>
      <w:r w:rsidRPr="002C47FF">
        <w:t>IX. Selbsthilfegruppen</w:t>
      </w:r>
    </w:p>
    <w:p w14:paraId="514E542E" w14:textId="77777777" w:rsidR="002C47FF" w:rsidRPr="002C47FF" w:rsidRDefault="002C47FF" w:rsidP="002C47FF">
      <w:r w:rsidRPr="002C47FF">
        <w:t>Unabhängig von einzelnen Konfliktfällen gibt es in Österreich zahlreiche Selbsthilfegruppen für Menschen mit chronischen oder schweren Erkrankungen.</w:t>
      </w:r>
      <w:r w:rsidRPr="002C47FF">
        <w:br/>
        <w:t>Eine Suchfunktion und weitere Informationen finden Sie unter:</w:t>
      </w:r>
    </w:p>
    <w:p w14:paraId="45004C37" w14:textId="77777777" w:rsidR="002C47FF" w:rsidRPr="002C47FF" w:rsidRDefault="002C47FF" w:rsidP="002C47FF">
      <w:r w:rsidRPr="002C47FF">
        <w:rPr>
          <w:rFonts w:ascii="Segoe UI Emoji" w:hAnsi="Segoe UI Emoji" w:cs="Segoe UI Emoji"/>
        </w:rPr>
        <w:t>👉</w:t>
      </w:r>
      <w:r w:rsidRPr="002C47FF">
        <w:t xml:space="preserve"> </w:t>
      </w:r>
      <w:hyperlink r:id="rId8" w:tgtFrame="_new" w:history="1">
        <w:r w:rsidRPr="002C47FF">
          <w:rPr>
            <w:rStyle w:val="Hyperlink"/>
          </w:rPr>
          <w:t>https://www.gesundheit.gv.at/gesundheitsleistungen/institutionen/arge-selbsthilfe</w:t>
        </w:r>
      </w:hyperlink>
    </w:p>
    <w:sectPr w:rsidR="002C47FF" w:rsidRPr="002C47FF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altName w:val="Calibri"/>
    <w:charset w:val="00"/>
    <w:family w:val="roman"/>
    <w:pitch w:val="default"/>
  </w:font>
  <w:font w:name="Aptos Display">
    <w:altName w:val="Calibri"/>
    <w:charset w:val="00"/>
    <w:family w:val="roman"/>
    <w:pitch w:val="default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Segoe UI Emoji">
    <w:panose1 w:val="020B0502040204020203"/>
    <w:charset w:val="00"/>
    <w:family w:val="swiss"/>
    <w:pitch w:val="variable"/>
    <w:sig w:usb0="00000003" w:usb1="02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3B0397"/>
    <w:multiLevelType w:val="multilevel"/>
    <w:tmpl w:val="AB42713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023D0BDC"/>
    <w:multiLevelType w:val="multilevel"/>
    <w:tmpl w:val="419EC6F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41C62E3"/>
    <w:multiLevelType w:val="hybridMultilevel"/>
    <w:tmpl w:val="E51889C4"/>
    <w:lvl w:ilvl="0" w:tplc="EAC8BB0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E377D45"/>
    <w:multiLevelType w:val="multilevel"/>
    <w:tmpl w:val="3F6EB3A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EFF7ADB"/>
    <w:multiLevelType w:val="hybridMultilevel"/>
    <w:tmpl w:val="E38AC2F4"/>
    <w:lvl w:ilvl="0" w:tplc="EAC8BB0A">
      <w:start w:val="2"/>
      <w:numFmt w:val="bullet"/>
      <w:lvlText w:val=""/>
      <w:lvlJc w:val="left"/>
      <w:pPr>
        <w:ind w:left="720" w:hanging="360"/>
      </w:pPr>
      <w:rPr>
        <w:rFonts w:ascii="Wingdings" w:eastAsiaTheme="minorHAnsi" w:hAnsi="Wingdings" w:cstheme="minorBidi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0E71E0B"/>
    <w:multiLevelType w:val="hybridMultilevel"/>
    <w:tmpl w:val="68F05646"/>
    <w:lvl w:ilvl="0" w:tplc="EAC8BB0A">
      <w:start w:val="2"/>
      <w:numFmt w:val="bullet"/>
      <w:lvlText w:val=""/>
      <w:lvlJc w:val="left"/>
      <w:pPr>
        <w:ind w:left="765" w:hanging="360"/>
      </w:pPr>
      <w:rPr>
        <w:rFonts w:ascii="Wingdings" w:eastAsiaTheme="minorHAnsi" w:hAnsi="Wingdings" w:cstheme="minorBidi" w:hint="default"/>
      </w:rPr>
    </w:lvl>
    <w:lvl w:ilvl="1" w:tplc="0407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6" w15:restartNumberingAfterBreak="0">
    <w:nsid w:val="25A97349"/>
    <w:multiLevelType w:val="multilevel"/>
    <w:tmpl w:val="BA5CFD34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hint="default"/>
      </w:rPr>
    </w:lvl>
  </w:abstractNum>
  <w:abstractNum w:abstractNumId="7" w15:restartNumberingAfterBreak="0">
    <w:nsid w:val="25A9783C"/>
    <w:multiLevelType w:val="multilevel"/>
    <w:tmpl w:val="CF127A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2A344252"/>
    <w:multiLevelType w:val="multilevel"/>
    <w:tmpl w:val="2BE8BE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2BBF76B1"/>
    <w:multiLevelType w:val="multilevel"/>
    <w:tmpl w:val="51326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363B4704"/>
    <w:multiLevelType w:val="multilevel"/>
    <w:tmpl w:val="3DB25CE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4789181D"/>
    <w:multiLevelType w:val="multilevel"/>
    <w:tmpl w:val="9F38C82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4F2D47A0"/>
    <w:multiLevelType w:val="multilevel"/>
    <w:tmpl w:val="319A48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584922FA"/>
    <w:multiLevelType w:val="multilevel"/>
    <w:tmpl w:val="03C042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64914DFA"/>
    <w:multiLevelType w:val="multilevel"/>
    <w:tmpl w:val="590CAC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6B2E1DB7"/>
    <w:multiLevelType w:val="multilevel"/>
    <w:tmpl w:val="4372DC0E"/>
    <w:lvl w:ilvl="0">
      <w:start w:val="1"/>
      <w:numFmt w:val="bullet"/>
      <w:lvlText w:val=""/>
      <w:lvlJc w:val="left"/>
      <w:pPr>
        <w:tabs>
          <w:tab w:val="num" w:pos="644"/>
        </w:tabs>
        <w:ind w:left="644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364"/>
        </w:tabs>
        <w:ind w:left="1364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  <w:sz w:val="20"/>
      </w:rPr>
    </w:lvl>
  </w:abstractNum>
  <w:abstractNum w:abstractNumId="16" w15:restartNumberingAfterBreak="0">
    <w:nsid w:val="6DC317F8"/>
    <w:multiLevelType w:val="multilevel"/>
    <w:tmpl w:val="5D40F14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7" w15:restartNumberingAfterBreak="0">
    <w:nsid w:val="79766DF2"/>
    <w:multiLevelType w:val="multilevel"/>
    <w:tmpl w:val="34CE10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7BBE0839"/>
    <w:multiLevelType w:val="hybridMultilevel"/>
    <w:tmpl w:val="93188588"/>
    <w:lvl w:ilvl="0" w:tplc="724E887C">
      <w:start w:val="1"/>
      <w:numFmt w:val="upperRoman"/>
      <w:lvlText w:val="%1."/>
      <w:lvlJc w:val="left"/>
      <w:pPr>
        <w:ind w:left="1080" w:hanging="720"/>
      </w:pPr>
      <w:rPr>
        <w:color w:val="000000"/>
      </w:rPr>
    </w:lvl>
    <w:lvl w:ilvl="1" w:tplc="0C070019">
      <w:start w:val="1"/>
      <w:numFmt w:val="lowerLetter"/>
      <w:lvlText w:val="%2."/>
      <w:lvlJc w:val="left"/>
      <w:pPr>
        <w:ind w:left="1440" w:hanging="360"/>
      </w:pPr>
    </w:lvl>
    <w:lvl w:ilvl="2" w:tplc="0C07001B">
      <w:start w:val="1"/>
      <w:numFmt w:val="lowerRoman"/>
      <w:lvlText w:val="%3."/>
      <w:lvlJc w:val="right"/>
      <w:pPr>
        <w:ind w:left="2160" w:hanging="180"/>
      </w:pPr>
    </w:lvl>
    <w:lvl w:ilvl="3" w:tplc="0C07000F">
      <w:start w:val="1"/>
      <w:numFmt w:val="decimal"/>
      <w:lvlText w:val="%4."/>
      <w:lvlJc w:val="left"/>
      <w:pPr>
        <w:ind w:left="2880" w:hanging="360"/>
      </w:pPr>
    </w:lvl>
    <w:lvl w:ilvl="4" w:tplc="0C070019">
      <w:start w:val="1"/>
      <w:numFmt w:val="lowerLetter"/>
      <w:lvlText w:val="%5."/>
      <w:lvlJc w:val="left"/>
      <w:pPr>
        <w:ind w:left="3600" w:hanging="360"/>
      </w:pPr>
    </w:lvl>
    <w:lvl w:ilvl="5" w:tplc="0C07001B">
      <w:start w:val="1"/>
      <w:numFmt w:val="lowerRoman"/>
      <w:lvlText w:val="%6."/>
      <w:lvlJc w:val="right"/>
      <w:pPr>
        <w:ind w:left="4320" w:hanging="180"/>
      </w:pPr>
    </w:lvl>
    <w:lvl w:ilvl="6" w:tplc="0C07000F">
      <w:start w:val="1"/>
      <w:numFmt w:val="decimal"/>
      <w:lvlText w:val="%7."/>
      <w:lvlJc w:val="left"/>
      <w:pPr>
        <w:ind w:left="5040" w:hanging="360"/>
      </w:pPr>
    </w:lvl>
    <w:lvl w:ilvl="7" w:tplc="0C070019">
      <w:start w:val="1"/>
      <w:numFmt w:val="lowerLetter"/>
      <w:lvlText w:val="%8."/>
      <w:lvlJc w:val="left"/>
      <w:pPr>
        <w:ind w:left="5760" w:hanging="360"/>
      </w:pPr>
    </w:lvl>
    <w:lvl w:ilvl="8" w:tplc="0C07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7F885A41"/>
    <w:multiLevelType w:val="multilevel"/>
    <w:tmpl w:val="6B44AF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13"/>
  </w:num>
  <w:num w:numId="2">
    <w:abstractNumId w:val="10"/>
  </w:num>
  <w:num w:numId="3">
    <w:abstractNumId w:val="1"/>
  </w:num>
  <w:num w:numId="4">
    <w:abstractNumId w:val="2"/>
  </w:num>
  <w:num w:numId="5">
    <w:abstractNumId w:val="19"/>
  </w:num>
  <w:num w:numId="6">
    <w:abstractNumId w:val="12"/>
  </w:num>
  <w:num w:numId="7">
    <w:abstractNumId w:val="3"/>
  </w:num>
  <w:num w:numId="8">
    <w:abstractNumId w:val="14"/>
  </w:num>
  <w:num w:numId="9">
    <w:abstractNumId w:val="15"/>
  </w:num>
  <w:num w:numId="10">
    <w:abstractNumId w:val="6"/>
  </w:num>
  <w:num w:numId="11">
    <w:abstractNumId w:val="9"/>
  </w:num>
  <w:num w:numId="12">
    <w:abstractNumId w:val="7"/>
  </w:num>
  <w:num w:numId="13">
    <w:abstractNumId w:val="16"/>
  </w:num>
  <w:num w:numId="14">
    <w:abstractNumId w:val="1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7"/>
  </w:num>
  <w:num w:numId="16">
    <w:abstractNumId w:val="8"/>
  </w:num>
  <w:num w:numId="17">
    <w:abstractNumId w:val="0"/>
  </w:num>
  <w:num w:numId="18">
    <w:abstractNumId w:val="4"/>
  </w:num>
  <w:num w:numId="19">
    <w:abstractNumId w:val="11"/>
  </w:num>
  <w:num w:numId="20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1"/>
  <w:documentProtection w:edit="readOnly" w:enforcement="1" w:cryptProviderType="rsaAES" w:cryptAlgorithmClass="hash" w:cryptAlgorithmType="typeAny" w:cryptAlgorithmSid="14" w:cryptSpinCount="100000" w:hash="6+XuK6D9qOWT04YMIWFdLL7KwjDRd7/lifN7RYE583Dw/e6qYZ0nuPpI/6IFrnJLDdNv2ese8UjiUo5abczKXg==" w:salt="9dNhbCb3rWVtM7IOKIeN/Q==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14A4"/>
    <w:rsid w:val="002C47FF"/>
    <w:rsid w:val="002E66E3"/>
    <w:rsid w:val="004214A4"/>
    <w:rsid w:val="00491F58"/>
    <w:rsid w:val="004F7985"/>
    <w:rsid w:val="00527450"/>
    <w:rsid w:val="006176CB"/>
    <w:rsid w:val="00650B50"/>
    <w:rsid w:val="00912615"/>
    <w:rsid w:val="00956C2A"/>
    <w:rsid w:val="009E05DE"/>
    <w:rsid w:val="00A63699"/>
    <w:rsid w:val="00AD0FB3"/>
    <w:rsid w:val="00C30515"/>
    <w:rsid w:val="00D874AC"/>
    <w:rsid w:val="00DD0602"/>
    <w:rsid w:val="00E304BB"/>
    <w:rsid w:val="00EF71A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8"/>
    <o:shapelayout v:ext="edit">
      <o:idmap v:ext="edit" data="1"/>
    </o:shapelayout>
  </w:shapeDefaults>
  <w:decimalSymbol w:val=","/>
  <w:listSeparator w:val=";"/>
  <w14:docId w14:val="4A6158F2"/>
  <w15:chartTrackingRefBased/>
  <w15:docId w15:val="{0B632A78-7204-4F2B-9E3B-AC4D079F56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de-DE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Standard">
    <w:name w:val="Normal"/>
    <w:qFormat/>
    <w:rsid w:val="006176CB"/>
  </w:style>
  <w:style w:type="paragraph" w:styleId="berschrift1">
    <w:name w:val="heading 1"/>
    <w:basedOn w:val="Standard"/>
    <w:next w:val="Standard"/>
    <w:link w:val="berschrift1Zchn"/>
    <w:uiPriority w:val="9"/>
    <w:qFormat/>
    <w:rsid w:val="004214A4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berschrift2">
    <w:name w:val="heading 2"/>
    <w:basedOn w:val="Standard"/>
    <w:next w:val="Standard"/>
    <w:link w:val="berschrift2Zchn"/>
    <w:uiPriority w:val="9"/>
    <w:unhideWhenUsed/>
    <w:qFormat/>
    <w:rsid w:val="004214A4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berschrift3">
    <w:name w:val="heading 3"/>
    <w:basedOn w:val="Standard"/>
    <w:next w:val="Standard"/>
    <w:link w:val="berschrift3Zchn"/>
    <w:uiPriority w:val="9"/>
    <w:unhideWhenUsed/>
    <w:qFormat/>
    <w:rsid w:val="004214A4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4214A4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4214A4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4214A4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4214A4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4214A4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4214A4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uiPriority w:val="9"/>
    <w:rsid w:val="004214A4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berschrift2Zchn">
    <w:name w:val="Überschrift 2 Zchn"/>
    <w:basedOn w:val="Absatz-Standardschriftart"/>
    <w:link w:val="berschrift2"/>
    <w:uiPriority w:val="9"/>
    <w:rsid w:val="004214A4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berschrift3Zchn">
    <w:name w:val="Überschrift 3 Zchn"/>
    <w:basedOn w:val="Absatz-Standardschriftart"/>
    <w:link w:val="berschrift3"/>
    <w:uiPriority w:val="9"/>
    <w:rsid w:val="004214A4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4214A4"/>
    <w:rPr>
      <w:rFonts w:eastAsiaTheme="majorEastAsia" w:cstheme="majorBidi"/>
      <w:i/>
      <w:iCs/>
      <w:color w:val="2E74B5" w:themeColor="accent1" w:themeShade="BF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4214A4"/>
    <w:rPr>
      <w:rFonts w:eastAsiaTheme="majorEastAsia" w:cstheme="majorBidi"/>
      <w:color w:val="2E74B5" w:themeColor="accent1" w:themeShade="BF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4214A4"/>
    <w:rPr>
      <w:rFonts w:eastAsiaTheme="majorEastAsia" w:cstheme="majorBidi"/>
      <w:i/>
      <w:iCs/>
      <w:color w:val="595959" w:themeColor="text1" w:themeTint="A6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4214A4"/>
    <w:rPr>
      <w:rFonts w:eastAsiaTheme="majorEastAsia" w:cstheme="majorBidi"/>
      <w:color w:val="595959" w:themeColor="text1" w:themeTint="A6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4214A4"/>
    <w:rPr>
      <w:rFonts w:eastAsiaTheme="majorEastAsia" w:cstheme="majorBidi"/>
      <w:i/>
      <w:iCs/>
      <w:color w:val="272727" w:themeColor="text1" w:themeTint="D8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4214A4"/>
    <w:rPr>
      <w:rFonts w:eastAsiaTheme="majorEastAsia" w:cstheme="majorBidi"/>
      <w:color w:val="272727" w:themeColor="text1" w:themeTint="D8"/>
    </w:rPr>
  </w:style>
  <w:style w:type="paragraph" w:styleId="Titel">
    <w:name w:val="Title"/>
    <w:basedOn w:val="Standard"/>
    <w:next w:val="Standard"/>
    <w:link w:val="TitelZchn"/>
    <w:uiPriority w:val="10"/>
    <w:qFormat/>
    <w:rsid w:val="004214A4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Zchn">
    <w:name w:val="Titel Zchn"/>
    <w:basedOn w:val="Absatz-Standardschriftart"/>
    <w:link w:val="Titel"/>
    <w:uiPriority w:val="10"/>
    <w:rsid w:val="004214A4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Untertitel">
    <w:name w:val="Subtitle"/>
    <w:basedOn w:val="Standard"/>
    <w:next w:val="Standard"/>
    <w:link w:val="UntertitelZchn"/>
    <w:uiPriority w:val="11"/>
    <w:qFormat/>
    <w:rsid w:val="004214A4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UntertitelZchn">
    <w:name w:val="Untertitel Zchn"/>
    <w:basedOn w:val="Absatz-Standardschriftart"/>
    <w:link w:val="Untertitel"/>
    <w:uiPriority w:val="11"/>
    <w:rsid w:val="004214A4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Zitat">
    <w:name w:val="Quote"/>
    <w:basedOn w:val="Standard"/>
    <w:next w:val="Standard"/>
    <w:link w:val="ZitatZchn"/>
    <w:uiPriority w:val="29"/>
    <w:qFormat/>
    <w:rsid w:val="004214A4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ZitatZchn">
    <w:name w:val="Zitat Zchn"/>
    <w:basedOn w:val="Absatz-Standardschriftart"/>
    <w:link w:val="Zitat"/>
    <w:uiPriority w:val="29"/>
    <w:rsid w:val="004214A4"/>
    <w:rPr>
      <w:i/>
      <w:iCs/>
      <w:color w:val="404040" w:themeColor="text1" w:themeTint="BF"/>
    </w:rPr>
  </w:style>
  <w:style w:type="paragraph" w:styleId="Listenabsatz">
    <w:name w:val="List Paragraph"/>
    <w:basedOn w:val="Standard"/>
    <w:uiPriority w:val="34"/>
    <w:qFormat/>
    <w:rsid w:val="004214A4"/>
    <w:pPr>
      <w:ind w:left="720"/>
      <w:contextualSpacing/>
    </w:pPr>
  </w:style>
  <w:style w:type="character" w:styleId="IntensiveHervorhebung">
    <w:name w:val="Intense Emphasis"/>
    <w:basedOn w:val="Absatz-Standardschriftart"/>
    <w:uiPriority w:val="21"/>
    <w:qFormat/>
    <w:rsid w:val="004214A4"/>
    <w:rPr>
      <w:i/>
      <w:iCs/>
      <w:color w:val="2E74B5" w:themeColor="accent1" w:themeShade="BF"/>
    </w:rPr>
  </w:style>
  <w:style w:type="paragraph" w:styleId="IntensivesZitat">
    <w:name w:val="Intense Quote"/>
    <w:basedOn w:val="Standard"/>
    <w:next w:val="Standard"/>
    <w:link w:val="IntensivesZitatZchn"/>
    <w:uiPriority w:val="30"/>
    <w:qFormat/>
    <w:rsid w:val="004214A4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IntensivesZitatZchn">
    <w:name w:val="Intensives Zitat Zchn"/>
    <w:basedOn w:val="Absatz-Standardschriftart"/>
    <w:link w:val="IntensivesZitat"/>
    <w:uiPriority w:val="30"/>
    <w:rsid w:val="004214A4"/>
    <w:rPr>
      <w:i/>
      <w:iCs/>
      <w:color w:val="2E74B5" w:themeColor="accent1" w:themeShade="BF"/>
    </w:rPr>
  </w:style>
  <w:style w:type="character" w:styleId="IntensiverVerweis">
    <w:name w:val="Intense Reference"/>
    <w:basedOn w:val="Absatz-Standardschriftart"/>
    <w:uiPriority w:val="32"/>
    <w:qFormat/>
    <w:rsid w:val="004214A4"/>
    <w:rPr>
      <w:b/>
      <w:bCs/>
      <w:smallCaps/>
      <w:color w:val="2E74B5" w:themeColor="accent1" w:themeShade="BF"/>
      <w:spacing w:val="5"/>
    </w:rPr>
  </w:style>
  <w:style w:type="character" w:styleId="Hyperlink">
    <w:name w:val="Hyperlink"/>
    <w:basedOn w:val="Absatz-Standardschriftart"/>
    <w:uiPriority w:val="99"/>
    <w:unhideWhenUsed/>
    <w:rsid w:val="004214A4"/>
    <w:rPr>
      <w:color w:val="0563C1" w:themeColor="hyperlink"/>
      <w:u w:val="single"/>
    </w:rPr>
  </w:style>
  <w:style w:type="character" w:customStyle="1" w:styleId="UnresolvedMention">
    <w:name w:val="Unresolved Mention"/>
    <w:basedOn w:val="Absatz-Standardschriftart"/>
    <w:uiPriority w:val="99"/>
    <w:semiHidden/>
    <w:unhideWhenUsed/>
    <w:rsid w:val="004214A4"/>
    <w:rPr>
      <w:color w:val="605E5C"/>
      <w:shd w:val="clear" w:color="auto" w:fill="E1DFDD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52745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527450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783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19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59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4492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527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918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34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313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55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36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64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03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10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907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731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083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093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119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26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12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79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5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969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261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903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gesundheit.gv.at/gesundheitsleistungen/institutionen/arge-selbsthilfe" TargetMode="External"/><Relationship Id="rId3" Type="http://schemas.openxmlformats.org/officeDocument/2006/relationships/settings" Target="settings.xml"/><Relationship Id="rId7" Type="http://schemas.openxmlformats.org/officeDocument/2006/relationships/hyperlink" Target="https://www.aerztekammer.at/disziplinarrat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www.aerztekammer.at/patientenschlichtungsstelle" TargetMode="External"/><Relationship Id="rId5" Type="http://schemas.openxmlformats.org/officeDocument/2006/relationships/hyperlink" Target="https://www.gesundheit.gv.at/gesundheitsleistungen/institutionen/patientenanwalt" TargetMode="Externa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1371</Words>
  <Characters>8641</Characters>
  <Application>Microsoft Office Word</Application>
  <DocSecurity>8</DocSecurity>
  <Lines>72</Lines>
  <Paragraphs>19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9993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Kramar-Schmid, Jakob</dc:creator>
  <cp:keywords/>
  <dc:description/>
  <cp:lastModifiedBy>Ortasulak, Denise</cp:lastModifiedBy>
  <cp:revision>4</cp:revision>
  <dcterms:created xsi:type="dcterms:W3CDTF">2025-11-03T12:40:00Z</dcterms:created>
  <dcterms:modified xsi:type="dcterms:W3CDTF">2025-12-04T07:29:00Z</dcterms:modified>
</cp:coreProperties>
</file>